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ODEL ORIENTATIV DECLARAȚIE PE PROPRIA RĂSPUNDERE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=tranzitarea unei localități carantinată=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Subsemnatul/a…………………………….. născut la data…………………..în localitatea……………………………………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cu locuința declarată la adresa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tranzitez localitatea/localitățile……………………….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entru care a fost instituită măsura carantinei zonale, cunoscând faptul ca am obligația de a tranzita fără a staționa în zona de carantină și de a respecta traseul indicat de autorități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Menționez ca destinația finală a călătoriei mele este localitatea……………………….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ata.                                      Semnătura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*Declarația pe propria răspundere trebuie semnată olograf și poate fi scrisă și de mână, cu condiția să fie preluate datele de mai sus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**Declarația pe propria răspundere poate fi stocată pe dispozitive electronice și prezentată astfel autorităților, cu condiția ca documentul sa fie semnat olograf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